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deposito e registrazione Dichiarazione Anticipata di Trattamento</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864B8F" w:rsidRDefault="00C10914">
      <w:pPr>
        <w:jc w:val="both"/>
      </w:pPr>
      <w:r>
        <w:rPr>
          <w:rFonts w:ascii="Times New Roman" w:hAnsi="Times New Roman"/>
          <w:sz w:val="22"/>
          <w:szCs w:val="22"/>
        </w:rPr>
        <w:t>Avv. CAVICCHIOLI Marco</w:t>
      </w:r>
    </w:p>
    <w:p w:rsidR="00864B8F" w:rsidRDefault="00C10914">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864B8F" w:rsidRDefault="00C10914">
            <w:pPr>
              <w:jc w:val="both"/>
            </w:pPr>
            <w:r>
              <w:rPr>
                <w:rFonts w:ascii="Times New Roman" w:hAnsi="Times New Roman"/>
                <w:sz w:val="22"/>
                <w:szCs w:val="22"/>
              </w:rPr>
              <w:t>Avv. CAVICCHIOLI Marco</w:t>
            </w:r>
          </w:p>
          <w:p w:rsidR="00864B8F" w:rsidRDefault="00864B8F">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864B8F" w:rsidRDefault="00864B8F">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864B8F" w:rsidRDefault="00C10914">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w:t>
            </w:r>
            <w:r>
              <w:rPr>
                <w:rFonts w:ascii="Times New Roman" w:hAnsi="Times New Roman"/>
                <w:sz w:val="22"/>
                <w:szCs w:val="22"/>
              </w:rPr>
              <w:t xml:space="preserve"> possono essere trattati anche per la gestione dei processi/procedimenti connessi e trasversali, e relativi al controllo di qualita' del servizio e alla misurazione e valutazione della performance. I dati possono essere altresi' </w:t>
            </w:r>
            <w:r>
              <w:rPr>
                <w:rFonts w:ascii="Times New Roman" w:hAnsi="Times New Roman"/>
                <w:sz w:val="22"/>
                <w:szCs w:val="22"/>
              </w:rPr>
              <w:lastRenderedPageBreak/>
              <w:t>trattati, altresi', per ade</w:t>
            </w:r>
            <w:r>
              <w:rPr>
                <w:rFonts w:ascii="Times New Roman" w:hAnsi="Times New Roman"/>
                <w:sz w:val="22"/>
                <w:szCs w:val="22"/>
              </w:rPr>
              <w:t>mpiere ad eventuali obblighi previsti dalla dalla legislazione europea, dalla legislazione italiana, 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864B8F" w:rsidRDefault="00C10914">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Tuttavia, in caso di trasferimento a un paese terzo o </w:t>
            </w:r>
            <w:r w:rsidRPr="00190E27">
              <w:rPr>
                <w:rFonts w:ascii="Garamond" w:hAnsi="Garamond"/>
                <w:sz w:val="28"/>
                <w:szCs w:val="28"/>
              </w:rPr>
              <w:lastRenderedPageBreak/>
              <w:t>a un</w:t>
            </w:r>
            <w:r w:rsidR="00A57F64" w:rsidRPr="00190E27">
              <w:rPr>
                <w:rFonts w:ascii="Garamond" w:hAnsi="Garamond"/>
                <w:sz w:val="28"/>
                <w:szCs w:val="28"/>
              </w:rPr>
              <w:t>'</w:t>
            </w:r>
            <w:r w:rsidRPr="00190E27">
              <w:rPr>
                <w:rFonts w:ascii="Garamond" w:hAnsi="Garamond"/>
                <w:sz w:val="28"/>
                <w:szCs w:val="28"/>
              </w:rPr>
              <w:t>organizzazione internazionale, in assenza di una decisione di adeguatezza della Commissione 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xml:space="preserve">, fermo restando che tale </w:t>
            </w:r>
            <w:r w:rsidRPr="00190E27">
              <w:rPr>
                <w:rFonts w:ascii="Garamond" w:hAnsi="Garamond"/>
                <w:sz w:val="28"/>
                <w:szCs w:val="28"/>
              </w:rPr>
              <w:lastRenderedPageBreak/>
              <w:t>diritto non si applica al trattamento necessario per l</w:t>
            </w:r>
            <w:r w:rsidR="00A57F64" w:rsidRPr="00190E27">
              <w:rPr>
                <w:rFonts w:ascii="Garamond" w:hAnsi="Garamond"/>
                <w:sz w:val="28"/>
                <w:szCs w:val="28"/>
              </w:rPr>
              <w:t>'</w:t>
            </w:r>
            <w:r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circa la fonte da cui hanno origine i dati </w:t>
            </w:r>
            <w:r w:rsidRPr="00190E27">
              <w:rPr>
                <w:rFonts w:ascii="Garamond" w:hAnsi="Garamond" w:cs="Times New Roman"/>
                <w:sz w:val="28"/>
                <w:szCs w:val="28"/>
              </w:rPr>
              <w:lastRenderedPageBreak/>
              <w:t>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 xml:space="preserve">interessato ha prestato il proprio consenso </w:t>
            </w:r>
            <w:r w:rsidRPr="00190E27">
              <w:rPr>
                <w:rFonts w:ascii="Garamond" w:hAnsi="Garamond"/>
                <w:sz w:val="28"/>
                <w:szCs w:val="28"/>
              </w:rPr>
              <w:lastRenderedPageBreak/>
              <w:t>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914" w:rsidRDefault="00C10914" w:rsidP="001F34C9">
      <w:r>
        <w:separator/>
      </w:r>
    </w:p>
  </w:endnote>
  <w:endnote w:type="continuationSeparator" w:id="0">
    <w:p w:rsidR="00C10914" w:rsidRDefault="00C1091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57B24">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914" w:rsidRDefault="00C10914" w:rsidP="001F34C9">
      <w:r>
        <w:separator/>
      </w:r>
    </w:p>
  </w:footnote>
  <w:footnote w:type="continuationSeparator" w:id="0">
    <w:p w:rsidR="00C10914" w:rsidRDefault="00C10914"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57B24"/>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4B8F"/>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10914"/>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0E59618-F24C-4ACB-8CBB-1482EE60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4021</Words>
  <Characters>22920</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2018-05-21T07:56:00Z</dcterms:created>
  <dcterms:modified xsi:type="dcterms:W3CDTF">2018-05-21T07:56:00Z</dcterms:modified>
</cp:coreProperties>
</file>