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3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6391" w:topFromText="0" w:vertAnchor="page"/>
        <w:tblW w:w="1012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10127"/>
      </w:tblGrid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Footnotetext"/>
              <w:widowControl w:val="false"/>
              <w:spacing w:before="60" w:after="60"/>
              <w:jc w:val="both"/>
              <w:rPr/>
            </w:pPr>
            <w:r>
              <w:rPr>
                <w:b/>
                <w:sz w:val="24"/>
                <w:szCs w:val="24"/>
              </w:rPr>
              <w:t>Ogge</w:t>
            </w:r>
            <w:bookmarkStart w:id="0" w:name="OLE_LINK5"/>
            <w:bookmarkStart w:id="1" w:name="OLE_LINK6"/>
            <w:r>
              <w:rPr>
                <w:b/>
                <w:sz w:val="24"/>
                <w:szCs w:val="24"/>
              </w:rPr>
              <w:t xml:space="preserve">tto: </w:t>
            </w:r>
            <w:bookmarkEnd w:id="0"/>
            <w:bookmarkEnd w:id="1"/>
            <w:r>
              <w:rPr>
                <w:b/>
                <w:bCs/>
                <w:smallCaps/>
                <w:sz w:val="24"/>
                <w:szCs w:val="24"/>
              </w:rPr>
              <w:t xml:space="preserve">RIONE CHIAVAZZA – REALIZZAZIONE RACCORDO VIA CARTA CON PIAZZA XXV APRILE E REALIZZAZIONE MARCIAPIEDE E RACCOLTA ACQUE VIA FIRENZE </w:t>
            </w:r>
          </w:p>
          <w:p>
            <w:pPr>
              <w:pStyle w:val="Footnotetext"/>
              <w:widowControl w:val="false"/>
              <w:spacing w:before="60" w:after="60"/>
              <w:jc w:val="both"/>
              <w:rPr>
                <w:b/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</w:r>
          </w:p>
        </w:tc>
      </w:tr>
      <w:tr>
        <w:trPr/>
        <w:tc>
          <w:tcPr>
            <w:tcW w:w="10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Corpodeltesto"/>
              <w:widowControl w:val="false"/>
              <w:tabs>
                <w:tab w:val="left" w:pos="750" w:leader="none"/>
              </w:tabs>
              <w:spacing w:before="60" w:after="60"/>
              <w:jc w:val="center"/>
              <w:rPr>
                <w:b/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CUP: I41B18000190004   -   CIG: 7716477E40 </w:t>
            </w:r>
          </w:p>
        </w:tc>
      </w:tr>
    </w:tbl>
    <w:p>
      <w:pPr>
        <w:pStyle w:val="Footnotetext"/>
        <w:widowControl w:val="false"/>
        <w:jc w:val="right"/>
        <w:rPr>
          <w:rFonts w:ascii="Garamond" w:hAnsi="Garamond" w:cs="Calibri" w:cstheme="minorHAnsi"/>
          <w:sz w:val="22"/>
          <w:szCs w:val="24"/>
        </w:rPr>
      </w:pPr>
      <w:r>
        <w:rPr>
          <w:rFonts w:cs="Calibri" w:cstheme="minorHAnsi" w:ascii="Garamond" w:hAnsi="Garamond"/>
          <w:sz w:val="22"/>
          <w:szCs w:val="24"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  <w:sz w:val="22"/>
        </w:rPr>
      </w:pPr>
      <w:r>
        <w:rPr>
          <w:rFonts w:cs="Calibri" w:cstheme="minorHAnsi" w:ascii="Garamond" w:hAnsi="Garamond"/>
          <w:b/>
          <w:sz w:val="2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AVVISO N.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Si comunica che la prossima seduta pubblica per la verifica delle offerte economiche relativ</w:t>
      </w:r>
      <w:r>
        <w:rPr/>
        <w:t>e</w:t>
      </w:r>
      <w:r>
        <w:rPr/>
        <w:t xml:space="preserve"> alla gara di cui all’oggetto, si terrà il giorno 22/02/2019 alle ore 9,00 presso la sede del Comune di Biella, Via Tripoli 48, 2° piano.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IL RUP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(Arch. Graziano Patergnani)</w:t>
      </w:r>
    </w:p>
    <w:p>
      <w:pPr>
        <w:pStyle w:val="Normal"/>
        <w:tabs>
          <w:tab w:val="left" w:pos="7320" w:leader="none"/>
        </w:tabs>
        <w:rPr/>
      </w:pPr>
      <w:r>
        <w:rPr/>
        <w:t xml:space="preserve">                                                                                                                      </w:t>
      </w:r>
      <w:bookmarkStart w:id="2" w:name="_GoBack"/>
      <w:bookmarkEnd w:id="2"/>
      <w:r>
        <w:rPr/>
        <w:t xml:space="preserve">  </w:t>
      </w:r>
      <w:r>
        <w:rPr>
          <w:sz w:val="16"/>
          <w:szCs w:val="16"/>
        </w:rPr>
        <w:t>Originale f.to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text"/>
      <w:widowControl w:val="false"/>
      <w:jc w:val="right"/>
      <w:rPr>
        <w:rFonts w:ascii="Garamond" w:hAnsi="Garamond" w:cs="Calibri" w:cstheme="minorHAnsi"/>
        <w:lang w:val="en-US"/>
      </w:rPr>
    </w:pPr>
    <w:r>
      <w:rPr>
        <w:rFonts w:cs="Calibri" w:cstheme="minorHAnsi" w:ascii="Garamond" w:hAnsi="Garamond"/>
        <w:lang w:val="en-US"/>
      </w:rPr>
    </w:r>
  </w:p>
  <w:tbl>
    <w:tblPr>
      <w:tblW w:w="5000" w:type="pct"/>
      <w:jc w:val="left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-5" w:type="dxa"/>
        <w:bottom w:w="0" w:type="dxa"/>
        <w:right w:w="10" w:type="dxa"/>
      </w:tblCellMar>
      <w:tblLook w:val="0000"/>
    </w:tblPr>
    <w:tblGrid>
      <w:gridCol w:w="1595"/>
      <w:gridCol w:w="5192"/>
      <w:gridCol w:w="2851"/>
    </w:tblGrid>
    <w:tr>
      <w:trPr>
        <w:trHeight w:val="1522" w:hRule="atLeast"/>
      </w:trPr>
      <w:tc>
        <w:tcPr>
          <w:tcW w:w="159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-5" w:type="dxa"/>
          </w:tcMar>
        </w:tcPr>
        <w:p>
          <w:pPr>
            <w:pStyle w:val="Normal"/>
            <w:spacing w:before="0" w:after="240"/>
            <w:jc w:val="both"/>
            <w:rPr>
              <w:rFonts w:ascii="Garamond" w:hAnsi="Garamond" w:eastAsia="SimSun" w:cs="Calibri" w:cstheme="minorHAnsi"/>
              <w:sz w:val="22"/>
              <w:lang w:eastAsia="hi-IN" w:bidi="hi-IN"/>
            </w:rPr>
          </w:pPr>
          <w:r>
            <w:rPr/>
            <w:drawing>
              <wp:inline distT="0" distB="0" distL="0" distR="0">
                <wp:extent cx="884555" cy="503555"/>
                <wp:effectExtent l="0" t="0" r="0" b="0"/>
                <wp:docPr id="1" name="Immagine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before="0" w:after="240"/>
            <w:jc w:val="both"/>
            <w:rPr>
              <w:rFonts w:ascii="Garamond" w:hAnsi="Garamond" w:eastAsia="Calibri" w:cs="Calibri" w:cstheme="minorHAnsi"/>
              <w:sz w:val="22"/>
              <w:lang w:eastAsia="hi-IN" w:bidi="hi-IN"/>
            </w:rPr>
          </w:pPr>
          <w:r>
            <w:rPr/>
            <w:drawing>
              <wp:inline distT="0" distB="0" distL="0" distR="0">
                <wp:extent cx="935355" cy="228600"/>
                <wp:effectExtent l="0" t="0" r="0" b="0"/>
                <wp:docPr id="2" name="Immagin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FFFFFF" w:val="clear"/>
          <w:tcMar>
            <w:left w:w="-5" w:type="dxa"/>
          </w:tcMar>
        </w:tcPr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Cs w:val="24"/>
            </w:rPr>
            <w:t>Asmel Consortile S.C. a r.l.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Legale: Piazza del Colosseo, 4 – Roma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0"/>
              <w:szCs w:val="10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Sede Operativa: Centro Direzionale - Isola G1 - Napoli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sz w:val="18"/>
            </w:rPr>
          </w:pPr>
          <w:r>
            <w:rPr>
              <w:rFonts w:cs="Calibri" w:ascii="Garamond" w:hAnsi="Garamond" w:cstheme="minorHAnsi"/>
              <w:sz w:val="10"/>
              <w:szCs w:val="10"/>
            </w:rPr>
            <w:t>P.Iva: 12236141003</w:t>
          </w:r>
        </w:p>
        <w:p>
          <w:pPr>
            <w:pStyle w:val="Normal"/>
            <w:spacing w:lineRule="auto" w:line="276"/>
            <w:ind w:left="33" w:hanging="0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ascii="Garamond" w:hAnsi="Garamond" w:cstheme="minorHAnsi"/>
              <w:sz w:val="18"/>
            </w:rPr>
            <w:t>www.asmecomm.it</w:t>
          </w:r>
          <w:r>
            <w:rPr>
              <w:rFonts w:cs="Calibri"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cs="Calibri" w:ascii="Garamond" w:hAnsi="Garamond" w:cstheme="minorHAnsi"/>
            </w:rPr>
            <w:t xml:space="preserve"> </w:t>
          </w:r>
        </w:p>
        <w:p>
          <w:pPr>
            <w:pStyle w:val="Normal"/>
            <w:spacing w:lineRule="auto" w:line="276"/>
            <w:ind w:left="33" w:hanging="0"/>
            <w:jc w:val="center"/>
            <w:rPr>
              <w:rFonts w:ascii="Garamond" w:hAnsi="Garamond" w:cs="Calibri" w:cstheme="minorHAnsi"/>
              <w:bCs/>
              <w:sz w:val="16"/>
              <w:szCs w:val="16"/>
            </w:rPr>
          </w:pPr>
          <w:r>
            <w:rPr>
              <w:rFonts w:cs="Calibri" w:cstheme="minorHAnsi" w:ascii="Garamond" w:hAnsi="Garamond"/>
              <w:bCs/>
              <w:sz w:val="16"/>
              <w:szCs w:val="16"/>
            </w:rPr>
          </w:r>
        </w:p>
        <w:p>
          <w:pPr>
            <w:pStyle w:val="Footnotetext"/>
            <w:spacing w:lineRule="auto" w:line="276"/>
            <w:ind w:left="33" w:hanging="0"/>
            <w:rPr>
              <w:rFonts w:ascii="Garamond" w:hAnsi="Garamond" w:cs="Calibri" w:cstheme="minorHAnsi"/>
            </w:rPr>
          </w:pPr>
          <w:r>
            <w:rPr>
              <w:rFonts w:cs="Calibri" w:ascii="Garamond" w:hAnsi="Garamond" w:cstheme="minorHAnsi"/>
              <w:bCs/>
              <w:szCs w:val="16"/>
            </w:rPr>
            <w:t>COMUNE DI BIELLA (BI)</w:t>
          </w:r>
          <w:r>
            <w:rPr>
              <w:rFonts w:cs="Calibri" w:ascii="Garamond" w:hAnsi="Garamond" w:cstheme="minorHAnsi"/>
            </w:rPr>
            <w:t xml:space="preserve"> </w:t>
          </w:r>
        </w:p>
      </w:tc>
      <w:tc>
        <w:tcPr>
          <w:tcW w:w="28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FFFFFF" w:val="clear"/>
          <w:tcMar>
            <w:left w:w="-5" w:type="dxa"/>
          </w:tcMar>
        </w:tcPr>
        <w:p>
          <w:pPr>
            <w:pStyle w:val="Normal"/>
            <w:spacing w:before="0" w:after="240"/>
            <w:jc w:val="center"/>
            <w:rPr>
              <w:rFonts w:ascii="Garamond" w:hAnsi="Garamond" w:eastAsia="SimSun" w:cs="Calibri" w:cstheme="minorHAnsi"/>
              <w:sz w:val="22"/>
              <w:lang w:val="en-US" w:eastAsia="hi-IN" w:bidi="hi-IN"/>
            </w:rPr>
          </w:pPr>
          <w:bookmarkStart w:id="3" w:name="_Hlk531086314"/>
          <w:bookmarkEnd w:id="3"/>
          <w:r>
            <w:rPr/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76"/>
      <w:jc w:val="center"/>
      <w:rPr>
        <w:rFonts w:ascii="Garamond" w:hAnsi="Garamond" w:cs="Calibri" w:cstheme="minorHAnsi"/>
        <w:b/>
        <w:b/>
        <w:spacing w:val="-4"/>
        <w:sz w:val="22"/>
        <w:szCs w:val="22"/>
      </w:rPr>
    </w:pPr>
    <w:r>
      <w:rPr>
        <w:rFonts w:cs="Calibri" w:ascii="Garamond" w:hAnsi="Garamond" w:cstheme="minorHAnsi"/>
        <w:b/>
        <w:sz w:val="44"/>
        <w:szCs w:val="44"/>
      </w:rPr>
      <w:t>COMUNE DI BIELLA</w:t>
    </w:r>
    <w:r>
      <w:rPr>
        <w:rFonts w:cs="Calibri" w:ascii="Garamond" w:hAnsi="Garamond" w:cstheme="minorHAnsi"/>
        <w:b/>
        <w:spacing w:val="-4"/>
        <w:sz w:val="22"/>
        <w:szCs w:val="22"/>
      </w:rPr>
      <w:t xml:space="preserve"> 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spacing w:val="-4"/>
        <w:sz w:val="18"/>
        <w:szCs w:val="18"/>
      </w:rPr>
    </w:pPr>
    <w:r>
      <w:rPr>
        <w:rFonts w:cs="Calibri" w:ascii="Garamond" w:hAnsi="Garamond" w:cstheme="minorHAnsi"/>
        <w:spacing w:val="-4"/>
        <w:sz w:val="18"/>
        <w:szCs w:val="18"/>
      </w:rPr>
      <w:t xml:space="preserve">Medaglia D’Oro al Valor Militare </w:t>
    </w:r>
  </w:p>
  <w:p>
    <w:pPr>
      <w:pStyle w:val="Normal"/>
      <w:spacing w:lineRule="auto" w:line="276"/>
      <w:jc w:val="center"/>
      <w:rPr>
        <w:rFonts w:ascii="Garamond" w:hAnsi="Garamond" w:eastAsia="MS Mincho" w:cs="Calibri" w:cstheme="minorHAnsi"/>
        <w:sz w:val="32"/>
        <w:szCs w:val="32"/>
      </w:rPr>
    </w:pPr>
    <w:r>
      <w:rPr>
        <w:rFonts w:eastAsia="MS Mincho" w:cs="Calibri" w:ascii="Garamond" w:hAnsi="Garamond" w:cstheme="minorHAnsi"/>
        <w:sz w:val="32"/>
        <w:szCs w:val="32"/>
      </w:rPr>
      <w:t>Provincia di Biella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spacing w:val="-4"/>
        <w:sz w:val="22"/>
        <w:szCs w:val="22"/>
      </w:rPr>
    </w:pPr>
    <w:r>
      <w:rPr>
        <w:rFonts w:cs="Calibri" w:ascii="Garamond" w:hAnsi="Garamond" w:cstheme="minorHAnsi"/>
        <w:spacing w:val="-4"/>
        <w:sz w:val="22"/>
        <w:szCs w:val="22"/>
      </w:rPr>
      <w:t>SETTORE LAVORI PUBBLICI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spacing w:val="-4"/>
        <w:sz w:val="22"/>
        <w:szCs w:val="22"/>
      </w:rPr>
    </w:pPr>
    <w:r>
      <w:rPr>
        <w:rFonts w:cs="Calibri" w:ascii="Garamond" w:hAnsi="Garamond" w:cstheme="minorHAnsi"/>
        <w:spacing w:val="-4"/>
        <w:sz w:val="22"/>
        <w:szCs w:val="22"/>
      </w:rPr>
      <w:t>Ufficio Edilizia Pubblica</w:t>
    </w:r>
  </w:p>
  <w:p>
    <w:pPr>
      <w:pStyle w:val="Normal"/>
      <w:spacing w:lineRule="auto" w:line="276"/>
      <w:jc w:val="center"/>
      <w:rPr>
        <w:rFonts w:ascii="Garamond" w:hAnsi="Garamond" w:cs="Calibri" w:cstheme="minorHAnsi"/>
        <w:spacing w:val="-4"/>
        <w:sz w:val="22"/>
        <w:szCs w:val="22"/>
      </w:rPr>
    </w:pPr>
    <w:r>
      <w:rPr>
        <w:rFonts w:cs="Calibri" w:cstheme="minorHAnsi" w:ascii="Garamond" w:hAnsi="Garamond"/>
        <w:spacing w:val="-4"/>
        <w:sz w:val="22"/>
        <w:szCs w:val="22"/>
      </w:rPr>
    </w:r>
  </w:p>
  <w:p>
    <w:pPr>
      <w:pStyle w:val="Normal"/>
      <w:spacing w:lineRule="auto" w:line="276"/>
      <w:jc w:val="center"/>
      <w:rPr>
        <w:rFonts w:ascii="Garamond" w:hAnsi="Garamond" w:cs="Calibri" w:cstheme="minorHAnsi"/>
        <w:spacing w:val="-4"/>
        <w:sz w:val="22"/>
        <w:szCs w:val="22"/>
        <w:lang w:val="en-GB"/>
      </w:rPr>
    </w:pPr>
    <w:bookmarkStart w:id="4" w:name="__DdeLink__6423_2835901107"/>
    <w:r>
      <w:rPr>
        <w:rFonts w:cs="Calibri" w:ascii="Garamond" w:hAnsi="Garamond" w:cstheme="minorHAnsi"/>
        <w:spacing w:val="-4"/>
        <w:sz w:val="22"/>
        <w:szCs w:val="22"/>
      </w:rPr>
      <w:t xml:space="preserve">Via Battistero 4 – 13900 Biella - Tel. </w:t>
    </w:r>
    <w:bookmarkEnd w:id="4"/>
    <w:r>
      <w:rPr>
        <w:rFonts w:cs="Calibri" w:ascii="Garamond" w:hAnsi="Garamond" w:cstheme="minorHAnsi"/>
        <w:spacing w:val="-4"/>
        <w:sz w:val="22"/>
        <w:szCs w:val="22"/>
        <w:lang w:val="en-GB"/>
      </w:rPr>
      <w:t>+39 015.3507492 – fax +39 015.3507417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cs="Calibri" w:ascii="Garamond" w:hAnsi="Garamond" w:cstheme="minorHAnsi"/>
        <w:spacing w:val="-4"/>
        <w:sz w:val="22"/>
        <w:szCs w:val="22"/>
        <w:lang w:val="en-GB"/>
      </w:rPr>
      <w:t xml:space="preserve">– </w:t>
    </w:r>
  </w:p>
  <w:p>
    <w:pPr>
      <w:pStyle w:val="Normal"/>
      <w:spacing w:lineRule="auto" w:line="276"/>
      <w:jc w:val="center"/>
      <w:rPr/>
    </w:pPr>
    <w:r>
      <w:rPr>
        <w:rFonts w:cs="Calibri" w:ascii="Garamond" w:hAnsi="Garamond" w:cstheme="minorHAnsi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cs="Calibri"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ediliziapubblica@comune.biella.it</w:t>
      </w:r>
    </w:hyperlink>
  </w:p>
  <w:p>
    <w:pPr>
      <w:pStyle w:val="Normal"/>
      <w:pBdr>
        <w:bottom w:val="single" w:sz="4" w:space="1" w:color="00000A"/>
      </w:pBdr>
      <w:spacing w:lineRule="auto" w:line="276"/>
      <w:jc w:val="center"/>
      <w:rPr/>
    </w:pPr>
    <w:r>
      <w:rPr>
        <w:rFonts w:cs="Calibri" w:ascii="Garamond" w:hAnsi="Garamond" w:cstheme="minorHAnsi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cs="Calibri"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protocollo.comunebiella@pec..it</w:t>
      </w:r>
    </w:hyperlink>
  </w:p>
  <w:p>
    <w:pPr>
      <w:pStyle w:val="Normal"/>
      <w:ind w:left="249" w:right="142" w:hanging="0"/>
      <w:jc w:val="center"/>
      <w:rPr>
        <w:rFonts w:ascii="Garamond" w:hAnsi="Garamond" w:cs="Calibri" w:cstheme="minorHAnsi"/>
        <w:b/>
        <w:b/>
        <w:lang w:val="en-US"/>
      </w:rPr>
    </w:pPr>
    <w:r>
      <w:rPr>
        <w:rFonts w:cs="Calibri" w:cstheme="minorHAnsi" w:ascii="Garamond" w:hAnsi="Garamond"/>
        <w:b/>
        <w:lang w:val="en-US"/>
      </w:rPr>
    </w:r>
  </w:p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04f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504f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c504f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 w:customStyle="1">
    <w:name w:val="Collegamento Internet"/>
    <w:rsid w:val="00c504f5"/>
    <w:rPr>
      <w:strike w:val="false"/>
      <w:dstrike w:val="false"/>
      <w:color w:val="000066"/>
      <w:u w:val="none"/>
      <w:effect w:val="non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358ea"/>
    <w:rPr>
      <w:rFonts w:ascii="Tahoma" w:hAnsi="Tahoma" w:eastAsia="Times New Roman" w:cs="Tahoma"/>
      <w:color w:val="00000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d87fa5"/>
    <w:pPr>
      <w:spacing w:lineRule="auto" w:line="288" w:before="0" w:after="140"/>
    </w:pPr>
    <w:rPr/>
  </w:style>
  <w:style w:type="paragraph" w:styleId="Elenco">
    <w:name w:val="List"/>
    <w:basedOn w:val="Corpodeltesto"/>
    <w:rsid w:val="00d87fa5"/>
    <w:pPr/>
    <w:rPr>
      <w:rFonts w:cs="Mangal"/>
    </w:rPr>
  </w:style>
  <w:style w:type="paragraph" w:styleId="Didascalia" w:customStyle="1">
    <w:name w:val="Caption"/>
    <w:basedOn w:val="Normal"/>
    <w:qFormat/>
    <w:rsid w:val="00d87fa5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"/>
    <w:qFormat/>
    <w:rsid w:val="00d87fa5"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d87fa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Footnotetext">
    <w:name w:val="footnote text"/>
    <w:basedOn w:val="Normal"/>
    <w:link w:val="TestonotaapidipaginaCarattere"/>
    <w:unhideWhenUsed/>
    <w:qFormat/>
    <w:rsid w:val="00c504f5"/>
    <w:pPr/>
    <w:rPr>
      <w:sz w:val="20"/>
      <w:szCs w:val="20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c504f5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358e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gif"/><Relationship Id="rId4" Type="http://schemas.openxmlformats.org/officeDocument/2006/relationships/hyperlink" Target="http://www.comune.biella.it/" TargetMode="External"/><Relationship Id="rId5" Type="http://schemas.openxmlformats.org/officeDocument/2006/relationships/hyperlink" Target="mailto:ediliziapubblica@comune.biella.it" TargetMode="External"/><Relationship Id="rId6" Type="http://schemas.openxmlformats.org/officeDocument/2006/relationships/hyperlink" Target="mailto:protocollo.comunebiella@pec.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LibreOffice/5.3.0.3$Windows_x86 LibreOffice_project/7074905676c47b82bbcfbea1aeefc84afe1c50e1</Application>
  <Pages>1</Pages>
  <Words>139</Words>
  <Characters>853</Characters>
  <CharactersWithSpaces>1152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2019-02-01T10:49:00Z</dcterms:created>
  <dc:creator>Susanna De Stefanis</dc:creator>
  <dc:description/>
  <dc:language>it-IT</dc:language>
  <cp:lastModifiedBy/>
  <dcterms:modified xsi:type="dcterms:W3CDTF">2019-02-20T12:28:47Z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