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2BCE" w14:textId="25EC5E94" w:rsidR="004B1655" w:rsidRDefault="00A52CD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3EA6">
        <w:t xml:space="preserve">             </w:t>
      </w:r>
      <w:r w:rsidRPr="00165555">
        <w:rPr>
          <w:b/>
          <w:bCs/>
        </w:rPr>
        <w:t>ALLEGATO 3</w:t>
      </w:r>
      <w:r w:rsidR="005F3EA6">
        <w:rPr>
          <w:b/>
          <w:bCs/>
        </w:rPr>
        <w:t>)</w:t>
      </w:r>
    </w:p>
    <w:p w14:paraId="77F51D28" w14:textId="77777777" w:rsidR="005F3EA6" w:rsidRPr="00165555" w:rsidRDefault="005F3EA6">
      <w:pPr>
        <w:rPr>
          <w:b/>
          <w:bCs/>
        </w:rPr>
      </w:pPr>
    </w:p>
    <w:p w14:paraId="054DDD7A" w14:textId="75C9A084" w:rsidR="00A52CDE" w:rsidRDefault="00A52CDE" w:rsidP="00A52CDE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228CD02D" w14:textId="2C2543E4" w:rsidR="00A52CDE" w:rsidRDefault="00A52CDE" w:rsidP="00A52CDE">
      <w:pPr>
        <w:spacing w:after="0"/>
        <w:ind w:left="4956" w:firstLine="708"/>
        <w:jc w:val="right"/>
      </w:pPr>
      <w:r>
        <w:t>C</w:t>
      </w:r>
      <w:r w:rsidR="00165555">
        <w:t>omune di Biella</w:t>
      </w:r>
    </w:p>
    <w:p w14:paraId="42655A8C" w14:textId="39A71D8A" w:rsidR="00A52CDE" w:rsidRDefault="00A52CDE" w:rsidP="00A52CDE">
      <w:pPr>
        <w:spacing w:after="0"/>
        <w:ind w:left="4956" w:firstLine="708"/>
        <w:jc w:val="right"/>
      </w:pPr>
      <w:r>
        <w:t>Ufficio Turismo</w:t>
      </w:r>
    </w:p>
    <w:p w14:paraId="5B251444" w14:textId="2103B2BA" w:rsidR="00A52CDE" w:rsidRDefault="00A52CDE" w:rsidP="00A52CDE">
      <w:pPr>
        <w:spacing w:after="0"/>
        <w:ind w:left="4956" w:firstLine="708"/>
        <w:jc w:val="right"/>
      </w:pPr>
      <w:r>
        <w:t xml:space="preserve">Via </w:t>
      </w:r>
      <w:r w:rsidR="005F3EA6">
        <w:t>Battistero n. 4</w:t>
      </w:r>
    </w:p>
    <w:p w14:paraId="2EC9BB31" w14:textId="1B90BEBF" w:rsidR="00A52CDE" w:rsidRDefault="00A52CDE" w:rsidP="00A52CDE">
      <w:pPr>
        <w:spacing w:after="0"/>
        <w:ind w:left="4956" w:firstLine="708"/>
        <w:jc w:val="right"/>
      </w:pPr>
      <w:r>
        <w:t>13900 BIELLA</w:t>
      </w:r>
    </w:p>
    <w:p w14:paraId="1AF25E7C" w14:textId="1B05644F" w:rsidR="00A52CDE" w:rsidRDefault="00A52CDE" w:rsidP="00A52CDE">
      <w:pPr>
        <w:spacing w:after="0"/>
        <w:ind w:left="5664"/>
        <w:jc w:val="right"/>
      </w:pPr>
      <w:r>
        <w:t xml:space="preserve">PEC: </w:t>
      </w:r>
      <w:hyperlink r:id="rId5" w:history="1">
        <w:r w:rsidRPr="00B463B6">
          <w:rPr>
            <w:rStyle w:val="Collegamentoipertestuale"/>
          </w:rPr>
          <w:t>protocollo.comunebiella@pec.it</w:t>
        </w:r>
      </w:hyperlink>
    </w:p>
    <w:p w14:paraId="38E5F8ED" w14:textId="698B67D9" w:rsidR="00A52CDE" w:rsidRDefault="00A52CDE" w:rsidP="00A52CDE">
      <w:pPr>
        <w:spacing w:after="0"/>
        <w:ind w:left="5664"/>
        <w:jc w:val="right"/>
      </w:pPr>
    </w:p>
    <w:p w14:paraId="241BE22D" w14:textId="5CC092DD" w:rsidR="00A52CDE" w:rsidRDefault="00A52CDE" w:rsidP="00A52CDE">
      <w:pPr>
        <w:spacing w:after="0"/>
        <w:ind w:left="5664"/>
        <w:jc w:val="right"/>
      </w:pPr>
    </w:p>
    <w:p w14:paraId="62CF232A" w14:textId="66BD85C2" w:rsidR="00A52CDE" w:rsidRPr="00A52CDE" w:rsidRDefault="00A52CDE" w:rsidP="00A52CDE">
      <w:pPr>
        <w:spacing w:after="0" w:line="276" w:lineRule="auto"/>
        <w:jc w:val="both"/>
        <w:rPr>
          <w:b/>
          <w:bCs/>
          <w:sz w:val="28"/>
          <w:szCs w:val="28"/>
        </w:rPr>
      </w:pPr>
      <w:r w:rsidRPr="00A52CDE">
        <w:rPr>
          <w:b/>
          <w:bCs/>
          <w:sz w:val="28"/>
          <w:szCs w:val="28"/>
        </w:rPr>
        <w:t xml:space="preserve">AVVISO ESPLORATIVO PER MANIFESTAZIONE DI INTERESSE PER L’AFFIDAMENTO IN CONCESSIONE DELLA GESTIONE DEL SERVIZIO OSTELLO PER LA GIOVENTU’ “CITTA’ DI BIELLA” </w:t>
      </w:r>
      <w:r w:rsidR="00165555">
        <w:rPr>
          <w:b/>
          <w:bCs/>
          <w:sz w:val="28"/>
          <w:szCs w:val="28"/>
        </w:rPr>
        <w:t>– CIG Z2A310FD69</w:t>
      </w:r>
    </w:p>
    <w:p w14:paraId="17E92497" w14:textId="662D7AB0" w:rsidR="00A52CDE" w:rsidRDefault="00A52CDE" w:rsidP="00A52CDE">
      <w:pPr>
        <w:spacing w:after="0"/>
      </w:pPr>
    </w:p>
    <w:p w14:paraId="4991D3E1" w14:textId="7A7A4191" w:rsidR="00A52CDE" w:rsidRDefault="00A52CDE" w:rsidP="00A52CDE">
      <w:pPr>
        <w:spacing w:after="0"/>
      </w:pPr>
    </w:p>
    <w:p w14:paraId="3F3247EB" w14:textId="06FDE01C" w:rsidR="00A52CDE" w:rsidRDefault="00A52CDE" w:rsidP="00A52CDE">
      <w:pPr>
        <w:spacing w:after="0"/>
      </w:pPr>
    </w:p>
    <w:p w14:paraId="548B4E90" w14:textId="4FECFAE2" w:rsidR="00A52CDE" w:rsidRDefault="00A52CDE" w:rsidP="00A52CDE">
      <w:pPr>
        <w:spacing w:after="0" w:line="360" w:lineRule="auto"/>
      </w:pPr>
      <w:r>
        <w:t>Ai sensi</w:t>
      </w:r>
      <w:r w:rsidR="00165555">
        <w:t xml:space="preserve"> </w:t>
      </w:r>
      <w:r>
        <w:t xml:space="preserve"> degli artt. 46 e 47 del D.P.R. 445/2000, </w:t>
      </w:r>
      <w:r w:rsidR="00165555">
        <w:t xml:space="preserve">  </w:t>
      </w:r>
      <w:r>
        <w:t xml:space="preserve">il sottoscritto___________________________________ legale rappresentate della </w:t>
      </w:r>
      <w:r w:rsidRPr="003053BF">
        <w:t>Ditta_</w:t>
      </w:r>
      <w:r>
        <w:t xml:space="preserve">__________________________________________________________, con sede in_____________________ prov._______, via________________________________________ </w:t>
      </w:r>
    </w:p>
    <w:p w14:paraId="30F74D83" w14:textId="34329133" w:rsidR="00A52CDE" w:rsidRDefault="00A41E92" w:rsidP="00A52CDE">
      <w:pPr>
        <w:spacing w:after="0" w:line="360" w:lineRule="auto"/>
      </w:pPr>
      <w:r>
        <w:t>c</w:t>
      </w:r>
      <w:r w:rsidR="00A52CDE">
        <w:t>odice fiscale_____________________________, partita IVA____________________________________</w:t>
      </w:r>
    </w:p>
    <w:p w14:paraId="6483AE3E" w14:textId="02E14571" w:rsidR="00A52CDE" w:rsidRDefault="00A52CDE" w:rsidP="00A52CDE">
      <w:pPr>
        <w:spacing w:after="0" w:line="360" w:lineRule="auto"/>
      </w:pPr>
      <w:r>
        <w:t>tel.___________________, fax______________________, mail__________________________________</w:t>
      </w:r>
    </w:p>
    <w:p w14:paraId="1731B8A0" w14:textId="36E7DD63" w:rsidR="00A52CDE" w:rsidRDefault="00A52CDE" w:rsidP="00A52CDE">
      <w:pPr>
        <w:spacing w:after="0" w:line="360" w:lineRule="auto"/>
      </w:pPr>
      <w:r>
        <w:t>PEC_________________________________________________</w:t>
      </w:r>
    </w:p>
    <w:p w14:paraId="7824F2CE" w14:textId="3C83D2DB" w:rsidR="00A52CDE" w:rsidRDefault="00A52CDE" w:rsidP="00A52CDE">
      <w:pPr>
        <w:spacing w:after="0" w:line="360" w:lineRule="auto"/>
      </w:pPr>
    </w:p>
    <w:p w14:paraId="31A7D724" w14:textId="1E9DACA6" w:rsidR="00A52CDE" w:rsidRDefault="00A52CDE" w:rsidP="00A52CD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A52CDE">
        <w:rPr>
          <w:b/>
          <w:bCs/>
          <w:sz w:val="24"/>
          <w:szCs w:val="24"/>
        </w:rPr>
        <w:t>MANIFESTA IL PROPRIO INTERESSE</w:t>
      </w:r>
    </w:p>
    <w:p w14:paraId="0F1DFD4A" w14:textId="77777777" w:rsidR="003C5A62" w:rsidRDefault="003C5A62" w:rsidP="00A52CDE">
      <w:pPr>
        <w:spacing w:after="0" w:line="360" w:lineRule="auto"/>
      </w:pPr>
    </w:p>
    <w:p w14:paraId="316BBE1A" w14:textId="2CA69E91" w:rsidR="00A52CDE" w:rsidRDefault="00A52CDE" w:rsidP="00A52CDE">
      <w:pPr>
        <w:spacing w:after="0" w:line="360" w:lineRule="auto"/>
      </w:pPr>
      <w:r>
        <w:t>a partecipare alla RDO che il Comune di Biella si riserverà, senza alcun vincolo, di indire per l’affidamento in concessione della gestione del servizio Ostello per la Gioventù “Città di Biella”.</w:t>
      </w:r>
    </w:p>
    <w:p w14:paraId="71B0C98B" w14:textId="2630D4E8" w:rsidR="00A52CDE" w:rsidRDefault="00A52CDE" w:rsidP="00A52CDE">
      <w:pPr>
        <w:spacing w:after="0" w:line="360" w:lineRule="auto"/>
      </w:pPr>
    </w:p>
    <w:p w14:paraId="3A64820D" w14:textId="1DFAF40F" w:rsidR="00A52CDE" w:rsidRDefault="00A52CDE" w:rsidP="00A52CDE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TAL FINE </w:t>
      </w:r>
    </w:p>
    <w:p w14:paraId="3F719893" w14:textId="77777777" w:rsidR="003053BF" w:rsidRDefault="003053BF" w:rsidP="00A52CDE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1A32219B" w14:textId="77777777" w:rsidR="002C14FD" w:rsidRDefault="003C5A62" w:rsidP="003C5A62">
      <w:pPr>
        <w:spacing w:after="0" w:line="360" w:lineRule="auto"/>
      </w:pPr>
      <w:r>
        <w:t>In qualità di:</w:t>
      </w:r>
    </w:p>
    <w:p w14:paraId="012CFB07" w14:textId="77777777" w:rsidR="002C14FD" w:rsidRDefault="002C14FD" w:rsidP="003C5A62">
      <w:pPr>
        <w:spacing w:after="0" w:line="360" w:lineRule="auto"/>
      </w:pPr>
      <w:r>
        <w:t xml:space="preserve"> □ Impresa individuale (D.lgs. 50/2016 art. 45 – comma 2 - lett. a);</w:t>
      </w:r>
    </w:p>
    <w:p w14:paraId="62122EA2" w14:textId="77777777" w:rsidR="002C14FD" w:rsidRDefault="002C14FD" w:rsidP="003C5A62">
      <w:pPr>
        <w:spacing w:after="0" w:line="360" w:lineRule="auto"/>
      </w:pPr>
      <w:r>
        <w:t xml:space="preserve"> □ Società, specificare tipo _______________________________; </w:t>
      </w:r>
    </w:p>
    <w:p w14:paraId="39638D2E" w14:textId="77777777" w:rsidR="002C14FD" w:rsidRDefault="002C14FD" w:rsidP="003C5A62">
      <w:pPr>
        <w:spacing w:after="0" w:line="360" w:lineRule="auto"/>
      </w:pPr>
      <w:r>
        <w:t>□ Consorzio fra società cooperativa di produzione e lavoro (D.lgs. 50/2016 art. 45 – comma 2 - lett. b);</w:t>
      </w:r>
    </w:p>
    <w:p w14:paraId="1EF8C297" w14:textId="77777777" w:rsidR="002C14FD" w:rsidRDefault="002C14FD" w:rsidP="003C5A62">
      <w:pPr>
        <w:spacing w:after="0" w:line="360" w:lineRule="auto"/>
      </w:pPr>
      <w:r>
        <w:t xml:space="preserve"> □ Consorzio tra imprese artigiane (D.lgs. 50/2016 art. 45 – comma 2 - lett. b);</w:t>
      </w:r>
    </w:p>
    <w:p w14:paraId="6CF418E9" w14:textId="77777777" w:rsidR="002C14FD" w:rsidRDefault="002C14FD" w:rsidP="003C5A62">
      <w:pPr>
        <w:spacing w:after="0" w:line="360" w:lineRule="auto"/>
      </w:pPr>
      <w:r>
        <w:t xml:space="preserve"> □ Consorzio stabile (D.lgs. 50/2016 art. 45 – comma 2 - lett. c);</w:t>
      </w:r>
    </w:p>
    <w:p w14:paraId="57B7235E" w14:textId="09C71D52" w:rsidR="00A52CDE" w:rsidRDefault="002C14FD" w:rsidP="003C5A62">
      <w:pPr>
        <w:spacing w:after="0" w:line="360" w:lineRule="auto"/>
      </w:pPr>
      <w:r>
        <w:t xml:space="preserve"> □ Mandataria di un raggruppamento temporaneo (D.lgs. 50/2016 art. 45 – comma 2 - lett. d);</w:t>
      </w:r>
    </w:p>
    <w:p w14:paraId="36BC76D5" w14:textId="12F92B12" w:rsidR="002C14FD" w:rsidRDefault="002C14FD" w:rsidP="003C5A62">
      <w:pPr>
        <w:spacing w:after="0" w:line="360" w:lineRule="auto"/>
      </w:pPr>
    </w:p>
    <w:p w14:paraId="7BF60756" w14:textId="77777777" w:rsidR="00A41E92" w:rsidRDefault="00A41E92" w:rsidP="003C5A62">
      <w:pPr>
        <w:spacing w:after="0"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C14FD" w14:paraId="5DAF0A6D" w14:textId="77777777" w:rsidTr="002C14FD">
        <w:tc>
          <w:tcPr>
            <w:tcW w:w="2407" w:type="dxa"/>
          </w:tcPr>
          <w:p w14:paraId="430CF6CA" w14:textId="77777777" w:rsidR="002C14FD" w:rsidRDefault="002C14FD" w:rsidP="003C5A62">
            <w:pPr>
              <w:spacing w:line="360" w:lineRule="auto"/>
            </w:pPr>
          </w:p>
          <w:p w14:paraId="1F58DA13" w14:textId="6FA7149F" w:rsidR="002C14FD" w:rsidRDefault="002C14FD" w:rsidP="003C5A62">
            <w:pPr>
              <w:spacing w:line="360" w:lineRule="auto"/>
            </w:pPr>
            <w:r>
              <w:t>□ tipo orizzontale</w:t>
            </w:r>
          </w:p>
          <w:p w14:paraId="1C65E97C" w14:textId="6364713B" w:rsidR="002C14FD" w:rsidRDefault="002C14FD" w:rsidP="003C5A62">
            <w:pPr>
              <w:spacing w:line="360" w:lineRule="auto"/>
            </w:pPr>
          </w:p>
        </w:tc>
        <w:tc>
          <w:tcPr>
            <w:tcW w:w="2407" w:type="dxa"/>
          </w:tcPr>
          <w:p w14:paraId="5AE91DBD" w14:textId="77777777" w:rsidR="002C14FD" w:rsidRDefault="002C14FD" w:rsidP="003C5A62">
            <w:pPr>
              <w:spacing w:line="360" w:lineRule="auto"/>
            </w:pPr>
          </w:p>
          <w:p w14:paraId="0CBAEBBA" w14:textId="38855E8C" w:rsidR="002C14FD" w:rsidRDefault="002C14FD" w:rsidP="003C5A62">
            <w:pPr>
              <w:spacing w:line="360" w:lineRule="auto"/>
            </w:pPr>
            <w:r>
              <w:t>□ Tipo verticale</w:t>
            </w:r>
          </w:p>
        </w:tc>
        <w:tc>
          <w:tcPr>
            <w:tcW w:w="2407" w:type="dxa"/>
          </w:tcPr>
          <w:p w14:paraId="7593505C" w14:textId="77777777" w:rsidR="002C14FD" w:rsidRDefault="002C14FD" w:rsidP="003C5A62">
            <w:pPr>
              <w:spacing w:line="360" w:lineRule="auto"/>
            </w:pPr>
          </w:p>
          <w:p w14:paraId="79F20274" w14:textId="201DB8E3" w:rsidR="002C14FD" w:rsidRDefault="002C14FD" w:rsidP="003C5A62">
            <w:pPr>
              <w:spacing w:line="360" w:lineRule="auto"/>
            </w:pPr>
            <w:r>
              <w:t>□ Tipo misto</w:t>
            </w:r>
          </w:p>
        </w:tc>
        <w:tc>
          <w:tcPr>
            <w:tcW w:w="2407" w:type="dxa"/>
          </w:tcPr>
          <w:p w14:paraId="5F382BE7" w14:textId="77777777" w:rsidR="002C14FD" w:rsidRDefault="002C14FD" w:rsidP="003C5A62">
            <w:pPr>
              <w:spacing w:line="360" w:lineRule="auto"/>
            </w:pPr>
          </w:p>
          <w:p w14:paraId="1732FE23" w14:textId="77777777" w:rsidR="002C14FD" w:rsidRDefault="002C14FD" w:rsidP="003C5A62">
            <w:pPr>
              <w:spacing w:line="360" w:lineRule="auto"/>
            </w:pPr>
            <w:r>
              <w:t>□ Costituito</w:t>
            </w:r>
          </w:p>
          <w:p w14:paraId="54550BB5" w14:textId="1A4C4754" w:rsidR="002C14FD" w:rsidRDefault="002C14FD" w:rsidP="003C5A62">
            <w:pPr>
              <w:spacing w:line="360" w:lineRule="auto"/>
            </w:pPr>
            <w:r>
              <w:t>□ non costituito</w:t>
            </w:r>
          </w:p>
        </w:tc>
      </w:tr>
    </w:tbl>
    <w:p w14:paraId="1A1D61C5" w14:textId="77777777" w:rsidR="002C14FD" w:rsidRDefault="002C14FD" w:rsidP="003C5A62">
      <w:pPr>
        <w:spacing w:after="0" w:line="360" w:lineRule="auto"/>
      </w:pPr>
    </w:p>
    <w:p w14:paraId="0D78AB69" w14:textId="3A073243" w:rsidR="00A52CDE" w:rsidRPr="00A52CDE" w:rsidRDefault="002C14FD" w:rsidP="00A52CDE">
      <w:pPr>
        <w:spacing w:after="0" w:line="360" w:lineRule="auto"/>
      </w:pPr>
      <w:r>
        <w:t>□ Mandataria di un consorzio ordinario (D.lgs. 50/2016 art. 45 – comma 2 - lett. e);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14FD" w14:paraId="1C52C1B9" w14:textId="77777777" w:rsidTr="002C14FD">
        <w:tc>
          <w:tcPr>
            <w:tcW w:w="4814" w:type="dxa"/>
          </w:tcPr>
          <w:p w14:paraId="450FF818" w14:textId="77777777" w:rsidR="002C14FD" w:rsidRDefault="002C14FD"/>
          <w:p w14:paraId="4DE1A9E9" w14:textId="375EA5EB" w:rsidR="002C14FD" w:rsidRDefault="002C14FD">
            <w:r>
              <w:t>□ costituito</w:t>
            </w:r>
          </w:p>
          <w:p w14:paraId="5FA2D450" w14:textId="2DDE8D5B" w:rsidR="002C14FD" w:rsidRDefault="002C14FD"/>
        </w:tc>
        <w:tc>
          <w:tcPr>
            <w:tcW w:w="4814" w:type="dxa"/>
          </w:tcPr>
          <w:p w14:paraId="6E305008" w14:textId="77777777" w:rsidR="002C14FD" w:rsidRDefault="002C14FD"/>
          <w:p w14:paraId="04B7DAD5" w14:textId="5C98A1D8" w:rsidR="002C14FD" w:rsidRDefault="002C14FD">
            <w:r>
              <w:t>□ non costituito</w:t>
            </w:r>
          </w:p>
        </w:tc>
      </w:tr>
    </w:tbl>
    <w:p w14:paraId="7DA0E183" w14:textId="77777777" w:rsidR="0057068C" w:rsidRDefault="0057068C"/>
    <w:p w14:paraId="50ED3C60" w14:textId="5DF43BA4" w:rsidR="00A52CDE" w:rsidRDefault="002C14FD">
      <w:r>
        <w:t>□ Aggregazione di imprese di rete (D.lgs. 50/2016 art. 45 – comma 2 - lett. f);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7068C" w14:paraId="12AD9F15" w14:textId="77777777" w:rsidTr="0057068C">
        <w:tc>
          <w:tcPr>
            <w:tcW w:w="3209" w:type="dxa"/>
          </w:tcPr>
          <w:p w14:paraId="47721ECE" w14:textId="77777777" w:rsidR="0057068C" w:rsidRDefault="0057068C"/>
          <w:p w14:paraId="2F71C30B" w14:textId="464C7C90" w:rsidR="0057068C" w:rsidRDefault="0057068C">
            <w:r>
              <w:t>□ dotata di un organo comune con potere di rappresentanza e di soggettività giuridica</w:t>
            </w:r>
          </w:p>
          <w:p w14:paraId="4CC89AC3" w14:textId="77777777" w:rsidR="0057068C" w:rsidRDefault="0057068C"/>
          <w:p w14:paraId="03598159" w14:textId="77777777" w:rsidR="0057068C" w:rsidRDefault="0057068C"/>
          <w:p w14:paraId="47FE47E7" w14:textId="77777777" w:rsidR="0057068C" w:rsidRDefault="0057068C"/>
          <w:p w14:paraId="40B5A310" w14:textId="77777777" w:rsidR="0057068C" w:rsidRDefault="0057068C"/>
          <w:p w14:paraId="38653D26" w14:textId="77777777" w:rsidR="0057068C" w:rsidRDefault="0057068C"/>
          <w:p w14:paraId="3988956F" w14:textId="77777777" w:rsidR="0057068C" w:rsidRDefault="0057068C"/>
          <w:p w14:paraId="28C99ACE" w14:textId="1EE7B146" w:rsidR="0057068C" w:rsidRDefault="0057068C"/>
        </w:tc>
        <w:tc>
          <w:tcPr>
            <w:tcW w:w="3209" w:type="dxa"/>
          </w:tcPr>
          <w:p w14:paraId="4139F390" w14:textId="77777777" w:rsidR="0057068C" w:rsidRDefault="0057068C"/>
          <w:p w14:paraId="59448B94" w14:textId="2E8D7253" w:rsidR="0057068C" w:rsidRDefault="0057068C">
            <w:r>
              <w:t>□ dotata di un organo comune con potere di rappresentanza ma priva di soggettività giuridica</w:t>
            </w:r>
          </w:p>
        </w:tc>
        <w:tc>
          <w:tcPr>
            <w:tcW w:w="3210" w:type="dxa"/>
          </w:tcPr>
          <w:p w14:paraId="388B75D2" w14:textId="77777777" w:rsidR="0057068C" w:rsidRDefault="0057068C"/>
          <w:p w14:paraId="35AB9631" w14:textId="4FCA3536" w:rsidR="0057068C" w:rsidRDefault="0057068C">
            <w:r>
              <w:t>□ dotata di un organo comune privo del potere di rappresentanza o se la rete è sprovvista di organo comune, ovvero, se l’organo comune è privo dei requisiti di qualificazione richiesti per assumere la veste di mandataria;</w:t>
            </w:r>
          </w:p>
        </w:tc>
      </w:tr>
    </w:tbl>
    <w:p w14:paraId="69D9643D" w14:textId="77777777" w:rsidR="0057068C" w:rsidRDefault="0057068C">
      <w:r>
        <w:t>□ GEIE (D.lgs. 50/2016 art. 45 – comma 2 – lett. g);</w:t>
      </w:r>
    </w:p>
    <w:p w14:paraId="1EFBAC40" w14:textId="77777777" w:rsidR="0057068C" w:rsidRPr="00A41E92" w:rsidRDefault="0057068C">
      <w:pPr>
        <w:rPr>
          <w:b/>
          <w:bCs/>
        </w:rPr>
      </w:pPr>
      <w:r w:rsidRPr="00A41E92">
        <w:rPr>
          <w:b/>
          <w:bCs/>
        </w:rPr>
        <w:t>consapevole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445/2000,</w:t>
      </w:r>
    </w:p>
    <w:p w14:paraId="14D834D3" w14:textId="52204F9A" w:rsidR="0057068C" w:rsidRDefault="0057068C" w:rsidP="0057068C">
      <w:pPr>
        <w:jc w:val="center"/>
        <w:rPr>
          <w:b/>
          <w:bCs/>
          <w:sz w:val="24"/>
          <w:szCs w:val="24"/>
        </w:rPr>
      </w:pPr>
      <w:r w:rsidRPr="0057068C">
        <w:rPr>
          <w:b/>
          <w:bCs/>
          <w:sz w:val="24"/>
          <w:szCs w:val="24"/>
        </w:rPr>
        <w:t>DICHIARA ED ATTESTA</w:t>
      </w:r>
    </w:p>
    <w:p w14:paraId="3C9AABCD" w14:textId="0E126652" w:rsidR="0057068C" w:rsidRDefault="0057068C" w:rsidP="005706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Possesso dei requisiti di ordine generale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44"/>
        <w:gridCol w:w="3394"/>
        <w:gridCol w:w="3090"/>
      </w:tblGrid>
      <w:tr w:rsidR="00616939" w14:paraId="47FE8496" w14:textId="77777777" w:rsidTr="00616939">
        <w:tc>
          <w:tcPr>
            <w:tcW w:w="3144" w:type="dxa"/>
          </w:tcPr>
          <w:p w14:paraId="2C2AF63C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  <w:p w14:paraId="1CE4DC15" w14:textId="7DF6FA81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  <w:r>
              <w:t>Iscrizione alla camera di commercio (o equivalente) per il tipo di attività corrispondente all’oggetto della presente indagine esplorativa</w:t>
            </w:r>
          </w:p>
          <w:p w14:paraId="167B5395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  <w:p w14:paraId="3A083329" w14:textId="4F6E385A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048F9872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  <w:p w14:paraId="766DF16F" w14:textId="77777777" w:rsidR="00616939" w:rsidRDefault="00616939" w:rsidP="0057068C">
            <w:r>
              <w:t>Estremi di iscrizione CCIA</w:t>
            </w:r>
          </w:p>
          <w:p w14:paraId="637E3BDC" w14:textId="77777777" w:rsidR="00616939" w:rsidRDefault="00616939" w:rsidP="0057068C"/>
          <w:p w14:paraId="5226EB22" w14:textId="77777777" w:rsidR="00616939" w:rsidRDefault="00616939" w:rsidP="0057068C">
            <w:r>
              <w:t>forma giuridica</w:t>
            </w:r>
          </w:p>
          <w:p w14:paraId="679F7745" w14:textId="35EEE96D" w:rsidR="00616939" w:rsidRPr="00616939" w:rsidRDefault="00616939" w:rsidP="0057068C">
            <w:r>
              <w:t>_____________________________</w:t>
            </w:r>
          </w:p>
        </w:tc>
        <w:tc>
          <w:tcPr>
            <w:tcW w:w="3090" w:type="dxa"/>
          </w:tcPr>
          <w:p w14:paraId="6BAF87ED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6939" w14:paraId="6716F9CB" w14:textId="77777777" w:rsidTr="00616939">
        <w:tc>
          <w:tcPr>
            <w:tcW w:w="3144" w:type="dxa"/>
          </w:tcPr>
          <w:p w14:paraId="04A1E4A5" w14:textId="77777777" w:rsidR="00616939" w:rsidRPr="00616939" w:rsidRDefault="00616939" w:rsidP="0057068C">
            <w:r w:rsidRPr="00616939">
              <w:t>Domicilio fiscale</w:t>
            </w:r>
          </w:p>
          <w:p w14:paraId="0A314124" w14:textId="23E789E5" w:rsidR="00616939" w:rsidRPr="00616939" w:rsidRDefault="00616939" w:rsidP="0057068C"/>
        </w:tc>
        <w:tc>
          <w:tcPr>
            <w:tcW w:w="3394" w:type="dxa"/>
          </w:tcPr>
          <w:p w14:paraId="1E9CC2F8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7EF0631B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6939" w14:paraId="06F23E81" w14:textId="77777777" w:rsidTr="00616939">
        <w:tc>
          <w:tcPr>
            <w:tcW w:w="3144" w:type="dxa"/>
          </w:tcPr>
          <w:p w14:paraId="7E5F2A52" w14:textId="77777777" w:rsidR="00616939" w:rsidRPr="00616939" w:rsidRDefault="00616939" w:rsidP="0057068C">
            <w:r w:rsidRPr="00616939">
              <w:t>Agenzia delle Entrate competente</w:t>
            </w:r>
          </w:p>
          <w:p w14:paraId="7779CBAA" w14:textId="5BB308A3" w:rsidR="00616939" w:rsidRPr="00616939" w:rsidRDefault="00616939" w:rsidP="0057068C"/>
        </w:tc>
        <w:tc>
          <w:tcPr>
            <w:tcW w:w="3394" w:type="dxa"/>
          </w:tcPr>
          <w:p w14:paraId="168740AE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5DC919DE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6939" w14:paraId="73434DFD" w14:textId="77777777" w:rsidTr="00616939">
        <w:tc>
          <w:tcPr>
            <w:tcW w:w="3144" w:type="dxa"/>
          </w:tcPr>
          <w:p w14:paraId="0CD17CF2" w14:textId="77777777" w:rsidR="00616939" w:rsidRPr="00616939" w:rsidRDefault="00616939" w:rsidP="0057068C">
            <w:r w:rsidRPr="00616939">
              <w:t>CCNL applicato</w:t>
            </w:r>
          </w:p>
          <w:p w14:paraId="1654A113" w14:textId="002B00FC" w:rsidR="00616939" w:rsidRPr="00616939" w:rsidRDefault="00616939" w:rsidP="0057068C"/>
        </w:tc>
        <w:tc>
          <w:tcPr>
            <w:tcW w:w="3394" w:type="dxa"/>
          </w:tcPr>
          <w:p w14:paraId="47B410F2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61FAF2D9" w14:textId="77777777" w:rsidR="00616939" w:rsidRDefault="00616939" w:rsidP="0057068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EC1261" w14:textId="6DDA7D85" w:rsidR="00616939" w:rsidRDefault="00616939" w:rsidP="0057068C">
      <w:r>
        <w:t>a. che nei propri confronti non sussistono cause di esclusione di cui all’art. 80 del d.lgs. n. 50/2016;</w:t>
      </w:r>
    </w:p>
    <w:p w14:paraId="6D3A5516" w14:textId="6424E1CB" w:rsidR="00C47176" w:rsidRDefault="00C47176" w:rsidP="00A41E92">
      <w:pPr>
        <w:jc w:val="both"/>
      </w:pPr>
      <w:r>
        <w:t>b. che, in particolare, non incorre nelle cause di esclusione di cui all’art. 80, comma 5 lett. f-bis) e f-ter) del Codice Contratti;</w:t>
      </w:r>
    </w:p>
    <w:p w14:paraId="1A59E2F7" w14:textId="77777777" w:rsidR="00C47176" w:rsidRDefault="00C47176" w:rsidP="00A41E92">
      <w:pPr>
        <w:jc w:val="both"/>
      </w:pPr>
      <w:r>
        <w:t xml:space="preserve"> c. che, in particolare, nei propri confronti e nei confronti degli altri soggetti indicati dal citato art. 80, comma 3, non è stata pronunciata una condanna con sentenza definitiva o decreto penale di condanna divenuto irrevocabile o sentenza di applicazione della pena su richiesta ai sensi dell’art. 444 c.p.p., anche riferita a un suo subappaltatore nei casi di cui all'articolo 105, comma 6 del Codice dei Contratti, per uno dei reati previsti dal citato art. 80, comma 1, lettere a, b, b-bis, c, d, e, f, g;</w:t>
      </w:r>
    </w:p>
    <w:p w14:paraId="090DE0AB" w14:textId="2B138F10" w:rsidR="00C47176" w:rsidRDefault="00C47176" w:rsidP="00A41E92">
      <w:pPr>
        <w:jc w:val="both"/>
      </w:pPr>
      <w:r>
        <w:t xml:space="preserve"> d. di non aver commesso violazioni gravi, definitivamente accertate, rispetto agli obblighi relativi al pagamento delle imposte e tasse o dei contributi previdenziali compresi eventuali interessi o multe, ovvero quando il debito tributario o previdenziale sia comunque integralmente estinto, purché l’estinzione, il pagamento o l’impegno si siano perfezionati anteriormente alla scadenza del termine per la presentazione della domanda di partecipazione alla gara d’appalto (Art. 8 comma 5 lettera b della Legge 120/2020);</w:t>
      </w:r>
    </w:p>
    <w:p w14:paraId="2472B190" w14:textId="77777777" w:rsidR="00C47176" w:rsidRDefault="00C47176" w:rsidP="00A41E92">
      <w:pPr>
        <w:jc w:val="both"/>
      </w:pPr>
      <w:r>
        <w:t xml:space="preserve"> e. di non aver commesso gravi infrazioni alle norme in materia di salute e sicurezza sul lavoro nonché agli obblighi di cui all'articolo 30, comma 3 del d.lgs. n. 50/2016; </w:t>
      </w:r>
    </w:p>
    <w:p w14:paraId="6B8325C5" w14:textId="77777777" w:rsidR="00C47176" w:rsidRDefault="00C47176" w:rsidP="00A41E92">
      <w:pPr>
        <w:jc w:val="both"/>
      </w:pPr>
      <w:r>
        <w:t xml:space="preserve">f. di non trovarsi in stato di fallimento, di liquidazione coatta, di concordato preventivo, salvo il caso di concordato con continuità aziendale, e che nei propri riguardi non è in corso un procedimento per la dichiarazione di una di tali situazioni; </w:t>
      </w:r>
    </w:p>
    <w:p w14:paraId="1F17072A" w14:textId="77777777" w:rsidR="00C47176" w:rsidRDefault="00C47176" w:rsidP="00A41E92">
      <w:pPr>
        <w:jc w:val="both"/>
      </w:pPr>
      <w:r>
        <w:t>g. di non essersi reso colpevole di gravi illeciti professionali, tali da rendere dubbia la sua integrità o affidabilità;</w:t>
      </w:r>
    </w:p>
    <w:p w14:paraId="64FA235B" w14:textId="77777777" w:rsidR="00C47176" w:rsidRDefault="00C47176" w:rsidP="00A41E92">
      <w:pPr>
        <w:jc w:val="both"/>
      </w:pPr>
      <w:r>
        <w:t xml:space="preserve"> h. che nei propri confronti non sussistono le cause di esclusione di cui all’art. 9, comma 2 lettera c) del d.lgs. n. 231/2001 e </w:t>
      </w:r>
      <w:proofErr w:type="spellStart"/>
      <w:r>
        <w:t>s.m.i.</w:t>
      </w:r>
      <w:proofErr w:type="spellEnd"/>
      <w:r>
        <w:t>;</w:t>
      </w:r>
    </w:p>
    <w:p w14:paraId="753BDBA9" w14:textId="0C6A44E8" w:rsidR="00C47176" w:rsidRDefault="00C47176" w:rsidP="00A41E92">
      <w:pPr>
        <w:jc w:val="both"/>
      </w:pPr>
      <w:r>
        <w:t xml:space="preserve"> i. di non aver affidato incarichi in violazione dell’art. 53, comma 16-ter, del d.lgs. del 2001 n. 165;</w:t>
      </w:r>
    </w:p>
    <w:p w14:paraId="63E23126" w14:textId="5FF958E2" w:rsidR="00C47176" w:rsidRDefault="00C47176" w:rsidP="00A41E92">
      <w:pPr>
        <w:jc w:val="both"/>
      </w:pPr>
      <w:r>
        <w:t>h. di non trovarsi nelle condizioni ostative previste dal R.D. 18/06/1931 n. 773 (Testo Unico Leggi Pubblica Sicurezza).</w:t>
      </w:r>
    </w:p>
    <w:p w14:paraId="067B5AE9" w14:textId="77777777" w:rsidR="00C47176" w:rsidRPr="00C47176" w:rsidRDefault="00C47176" w:rsidP="0057068C">
      <w:pPr>
        <w:rPr>
          <w:b/>
          <w:bCs/>
          <w:sz w:val="24"/>
          <w:szCs w:val="24"/>
        </w:rPr>
      </w:pPr>
      <w:r w:rsidRPr="00C47176">
        <w:rPr>
          <w:b/>
          <w:bCs/>
          <w:sz w:val="24"/>
          <w:szCs w:val="24"/>
        </w:rPr>
        <w:t xml:space="preserve"> Possesso dei requisiti di carattere speciale</w:t>
      </w:r>
    </w:p>
    <w:p w14:paraId="2D76B4FA" w14:textId="77777777" w:rsidR="00C47176" w:rsidRDefault="00C47176" w:rsidP="0057068C">
      <w:r>
        <w:t xml:space="preserve"> a. ai sensi dell’art. 83 comma 1 lettera b) e comma 4 del Codice di aver conseguito un fatturato minimo annuo d’impresa non inferiore a € 65.000,00 in ciascuno degli anni 2019 -2018 -2017; </w:t>
      </w:r>
    </w:p>
    <w:p w14:paraId="720E44B5" w14:textId="7A91FF6B" w:rsidR="00616939" w:rsidRDefault="00C47176" w:rsidP="00C47176">
      <w:pPr>
        <w:jc w:val="both"/>
      </w:pPr>
      <w:r>
        <w:t>b. di avere esperienza nella gestione del servizio oggetto della gara avendo realizzato nel triennio 2017 -2018-2019 servizi analoghi  a favore di committenti sia pubblici che privati o in quanto privati autorizzati, per un importo totale del fatturato triennale non inferiore ad € 65.000,00, IVA esclusa; e che tali servizi sono stati svolti regolarmente e con buon esito (senza che si siano verificate inadempienze gravi formalizzate con provvedimenti definitivi, anche amministrativi, aventi caratteristiche ed effetti sanzionatori):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47176" w14:paraId="3F257422" w14:textId="77777777" w:rsidTr="00C47176">
        <w:tc>
          <w:tcPr>
            <w:tcW w:w="3209" w:type="dxa"/>
          </w:tcPr>
          <w:p w14:paraId="71EF61C1" w14:textId="451242C8" w:rsidR="00C47176" w:rsidRPr="00C47176" w:rsidRDefault="00C47176" w:rsidP="00C471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7176">
              <w:rPr>
                <w:b/>
                <w:bCs/>
                <w:i/>
                <w:iCs/>
                <w:sz w:val="24"/>
                <w:szCs w:val="24"/>
              </w:rPr>
              <w:t>Destinatario del servizio</w:t>
            </w:r>
          </w:p>
        </w:tc>
        <w:tc>
          <w:tcPr>
            <w:tcW w:w="3209" w:type="dxa"/>
          </w:tcPr>
          <w:p w14:paraId="07862127" w14:textId="52AB11C1" w:rsidR="00C47176" w:rsidRPr="00C47176" w:rsidRDefault="00C47176" w:rsidP="00C471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7176">
              <w:rPr>
                <w:b/>
                <w:bCs/>
                <w:i/>
                <w:iCs/>
                <w:sz w:val="24"/>
                <w:szCs w:val="24"/>
              </w:rPr>
              <w:t>Periodo</w:t>
            </w:r>
          </w:p>
        </w:tc>
        <w:tc>
          <w:tcPr>
            <w:tcW w:w="3210" w:type="dxa"/>
          </w:tcPr>
          <w:p w14:paraId="3FB28858" w14:textId="2419F621" w:rsidR="00C47176" w:rsidRPr="00C47176" w:rsidRDefault="00C47176" w:rsidP="00C471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7176">
              <w:rPr>
                <w:b/>
                <w:bCs/>
                <w:i/>
                <w:iCs/>
                <w:sz w:val="24"/>
                <w:szCs w:val="24"/>
              </w:rPr>
              <w:t>Importo</w:t>
            </w:r>
          </w:p>
        </w:tc>
      </w:tr>
      <w:tr w:rsidR="00C47176" w14:paraId="158A9623" w14:textId="77777777" w:rsidTr="00C47176">
        <w:tc>
          <w:tcPr>
            <w:tcW w:w="3209" w:type="dxa"/>
          </w:tcPr>
          <w:p w14:paraId="1AE4FFDD" w14:textId="77777777" w:rsidR="00C47176" w:rsidRDefault="00C47176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E388E03" w14:textId="77777777" w:rsidR="00C47176" w:rsidRDefault="00C47176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AACE2EE" w14:textId="77777777" w:rsidR="00C47176" w:rsidRDefault="00C47176" w:rsidP="005706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176" w14:paraId="51D4DECE" w14:textId="77777777" w:rsidTr="00C47176">
        <w:tc>
          <w:tcPr>
            <w:tcW w:w="3209" w:type="dxa"/>
          </w:tcPr>
          <w:p w14:paraId="00AE6FBF" w14:textId="77777777" w:rsidR="00C47176" w:rsidRDefault="00C47176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F019A40" w14:textId="77777777" w:rsidR="00C47176" w:rsidRDefault="00C47176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B875501" w14:textId="77777777" w:rsidR="00C47176" w:rsidRDefault="00C47176" w:rsidP="005706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176" w14:paraId="62240A37" w14:textId="77777777" w:rsidTr="00C47176">
        <w:tc>
          <w:tcPr>
            <w:tcW w:w="3209" w:type="dxa"/>
          </w:tcPr>
          <w:p w14:paraId="6E745DB3" w14:textId="77777777" w:rsidR="00C47176" w:rsidRDefault="00C47176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13B8634" w14:textId="77777777" w:rsidR="00C47176" w:rsidRDefault="00C47176" w:rsidP="005706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3983B33" w14:textId="77777777" w:rsidR="00C47176" w:rsidRDefault="00C47176" w:rsidP="0057068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89C9D44" w14:textId="1FA5CB8B" w:rsidR="00616939" w:rsidRDefault="003053BF" w:rsidP="005706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367E51FD" w14:textId="490A00FD" w:rsidR="003053BF" w:rsidRDefault="003053BF" w:rsidP="003053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 CHIEDE</w:t>
      </w:r>
    </w:p>
    <w:p w14:paraId="1FD4B6B7" w14:textId="77777777" w:rsidR="00165555" w:rsidRDefault="00165555" w:rsidP="003053BF">
      <w:pPr>
        <w:jc w:val="center"/>
        <w:rPr>
          <w:sz w:val="24"/>
          <w:szCs w:val="24"/>
        </w:rPr>
      </w:pPr>
    </w:p>
    <w:p w14:paraId="2176DD50" w14:textId="3DEC1D42" w:rsidR="003053BF" w:rsidRDefault="003053BF" w:rsidP="003053BF">
      <w:pPr>
        <w:rPr>
          <w:sz w:val="24"/>
          <w:szCs w:val="24"/>
        </w:rPr>
      </w:pPr>
      <w:r>
        <w:rPr>
          <w:sz w:val="24"/>
          <w:szCs w:val="24"/>
        </w:rPr>
        <w:t>Di partecipare alla procedura negoziata in oggetto.</w:t>
      </w:r>
    </w:p>
    <w:p w14:paraId="262B44B8" w14:textId="5EE387EE" w:rsidR="003053BF" w:rsidRDefault="0042542E" w:rsidP="00234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firma del presente documento il sottoscritto dichiara, ai sensi dell’art. 13 del Regolamento UE n. 2016/679 relativo alla protezione delle persone fisiche con riguardo al trattamento </w:t>
      </w:r>
      <w:r w:rsidR="00234759">
        <w:rPr>
          <w:sz w:val="24"/>
          <w:szCs w:val="24"/>
        </w:rPr>
        <w:t>dei dati personali, nonché alla libera circolazione di tali dati, di aver letto l’informativa sul trattamento dei dati personali allegata all’Avviso Pubblico e di acconsentire al trattamento dei dati personali, anche giudiziari, mediante strumenti manuali ed informatici, esclusivamente nell’ambito della presente gara e per le finalità ivi descritte; dichiara, inoltre, di essere stato informato circa i diritti di cui agli artt. 15 e segg. Del Regolamento UE n. 2016/679.</w:t>
      </w:r>
    </w:p>
    <w:p w14:paraId="40DF8787" w14:textId="0BDC3FEB" w:rsidR="00234759" w:rsidRDefault="00234759" w:rsidP="00234759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 altresì di essere a conoscenza che la presente istanza non costituisce proposta contrattuale e non vincola in alcun modo la Stazione appaltante che sarà liberta di seguire anche altre procedure e che la stessa Stazione appaltante  si riserva di interrompere in qualsiasi momento, per ragioni di sua esclusiva competenza, il procedimento avviato, senza che i soggetti istanti possano vantare alcuna pretesa e di essere a conoscenza che la presente istanza non costituisce prova di possesso dei requisiti generali e speciali richiesti per l’affidamento del servizio.</w:t>
      </w:r>
    </w:p>
    <w:p w14:paraId="1B8CDA4A" w14:textId="059EFA0A" w:rsidR="0088275B" w:rsidRDefault="0088275B" w:rsidP="00234759">
      <w:pPr>
        <w:jc w:val="both"/>
        <w:rPr>
          <w:sz w:val="24"/>
          <w:szCs w:val="24"/>
        </w:rPr>
      </w:pPr>
    </w:p>
    <w:p w14:paraId="3EEB0B1A" w14:textId="1384D2F0" w:rsidR="0088275B" w:rsidRDefault="0088275B" w:rsidP="002347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______, lì____________________________</w:t>
      </w:r>
    </w:p>
    <w:p w14:paraId="699CECCB" w14:textId="44351D02" w:rsidR="0088275B" w:rsidRDefault="0088275B" w:rsidP="00234759">
      <w:pPr>
        <w:jc w:val="both"/>
        <w:rPr>
          <w:sz w:val="24"/>
          <w:szCs w:val="24"/>
        </w:rPr>
      </w:pPr>
    </w:p>
    <w:p w14:paraId="44A6B9D5" w14:textId="18AF1C05" w:rsidR="0088275B" w:rsidRDefault="0088275B" w:rsidP="002347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Firmato digitalmente</w:t>
      </w:r>
    </w:p>
    <w:sectPr w:rsidR="00882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C69D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B1C2AC6"/>
    <w:multiLevelType w:val="hybridMultilevel"/>
    <w:tmpl w:val="8DC2F214"/>
    <w:lvl w:ilvl="0" w:tplc="3A82E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2069A"/>
    <w:multiLevelType w:val="hybridMultilevel"/>
    <w:tmpl w:val="26F27426"/>
    <w:lvl w:ilvl="0" w:tplc="2760E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AC"/>
    <w:rsid w:val="00165555"/>
    <w:rsid w:val="001C5CAC"/>
    <w:rsid w:val="00234759"/>
    <w:rsid w:val="002C14FD"/>
    <w:rsid w:val="003053BF"/>
    <w:rsid w:val="00391E14"/>
    <w:rsid w:val="003C5A62"/>
    <w:rsid w:val="0042542E"/>
    <w:rsid w:val="004B1655"/>
    <w:rsid w:val="0057068C"/>
    <w:rsid w:val="005F3EA6"/>
    <w:rsid w:val="00616939"/>
    <w:rsid w:val="00720E73"/>
    <w:rsid w:val="0088275B"/>
    <w:rsid w:val="009C5D95"/>
    <w:rsid w:val="00A41E92"/>
    <w:rsid w:val="00A52CDE"/>
    <w:rsid w:val="00C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9086"/>
  <w15:chartTrackingRefBased/>
  <w15:docId w15:val="{CB4224B4-6844-4365-9EA7-229A6785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2C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2C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5A62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biell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Caucino</dc:creator>
  <cp:keywords/>
  <dc:description/>
  <cp:lastModifiedBy>Lucia Caucino</cp:lastModifiedBy>
  <cp:revision>9</cp:revision>
  <dcterms:created xsi:type="dcterms:W3CDTF">2021-03-22T10:59:00Z</dcterms:created>
  <dcterms:modified xsi:type="dcterms:W3CDTF">2021-03-22T14:03:00Z</dcterms:modified>
</cp:coreProperties>
</file>